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91CAE" w14:textId="59CD7065" w:rsidR="00716D5A" w:rsidRDefault="00A1657E" w:rsidP="00A676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sz w:val="32"/>
        </w:rPr>
      </w:pPr>
      <w:r>
        <w:rPr>
          <w:rFonts w:ascii="Tahoma" w:hAnsi="Tahoma" w:cs="Tahoma"/>
          <w:b/>
          <w:sz w:val="32"/>
        </w:rPr>
        <w:t xml:space="preserve">Pedro Tavares </w:t>
      </w:r>
      <w:r w:rsidR="00C71BF3">
        <w:rPr>
          <w:rFonts w:ascii="Tahoma" w:hAnsi="Tahoma" w:cs="Tahoma"/>
          <w:b/>
          <w:sz w:val="32"/>
        </w:rPr>
        <w:t xml:space="preserve">é o novo </w:t>
      </w:r>
      <w:r w:rsidR="00FE29D9">
        <w:rPr>
          <w:rFonts w:ascii="Tahoma" w:hAnsi="Tahoma" w:cs="Tahoma"/>
          <w:b/>
          <w:sz w:val="32"/>
        </w:rPr>
        <w:t>d</w:t>
      </w:r>
      <w:r w:rsidR="00EF2E52">
        <w:rPr>
          <w:rFonts w:ascii="Tahoma" w:hAnsi="Tahoma" w:cs="Tahoma"/>
          <w:b/>
          <w:sz w:val="32"/>
        </w:rPr>
        <w:t xml:space="preserve">iretor de Marketing </w:t>
      </w:r>
      <w:proofErr w:type="gramStart"/>
      <w:r w:rsidR="00C71BF3">
        <w:rPr>
          <w:rFonts w:ascii="Tahoma" w:hAnsi="Tahoma" w:cs="Tahoma"/>
          <w:b/>
          <w:sz w:val="32"/>
        </w:rPr>
        <w:t>da PHC</w:t>
      </w:r>
      <w:proofErr w:type="gramEnd"/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1732D8AC" w14:textId="512E20FE" w:rsidR="006056DF" w:rsidRPr="006056DF" w:rsidRDefault="000871B4" w:rsidP="002F4B42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 xml:space="preserve">O responsável </w:t>
      </w:r>
      <w:r w:rsidR="004254CA">
        <w:rPr>
          <w:rFonts w:ascii="Tahoma" w:hAnsi="Tahoma"/>
        </w:rPr>
        <w:t xml:space="preserve">tem a seu cargo a </w:t>
      </w:r>
      <w:r w:rsidR="00282AAB">
        <w:rPr>
          <w:rFonts w:ascii="Tahoma" w:hAnsi="Tahoma"/>
        </w:rPr>
        <w:t>d</w:t>
      </w:r>
      <w:r>
        <w:rPr>
          <w:rFonts w:ascii="Tahoma" w:hAnsi="Tahoma"/>
        </w:rPr>
        <w:t xml:space="preserve">ireção </w:t>
      </w:r>
      <w:r w:rsidR="00401B56">
        <w:rPr>
          <w:rFonts w:ascii="Tahoma" w:hAnsi="Tahoma"/>
        </w:rPr>
        <w:t>de Marketing da PHC Software,</w:t>
      </w:r>
      <w:r w:rsidR="003047BB">
        <w:rPr>
          <w:rFonts w:ascii="Tahoma" w:hAnsi="Tahoma"/>
        </w:rPr>
        <w:t xml:space="preserve"> SA</w:t>
      </w:r>
    </w:p>
    <w:p w14:paraId="4E8FE786" w14:textId="6B7F5D20" w:rsidR="00044401" w:rsidRPr="009866E2" w:rsidRDefault="000871B4" w:rsidP="00044401">
      <w:pPr>
        <w:numPr>
          <w:ilvl w:val="0"/>
          <w:numId w:val="3"/>
        </w:numPr>
        <w:tabs>
          <w:tab w:val="left" w:pos="5815"/>
        </w:tabs>
        <w:spacing w:line="360" w:lineRule="auto"/>
        <w:rPr>
          <w:rFonts w:ascii="Tahoma" w:hAnsi="Tahoma"/>
        </w:rPr>
      </w:pPr>
      <w:r>
        <w:rPr>
          <w:rFonts w:ascii="Tahoma" w:hAnsi="Tahoma" w:cs="Tahoma"/>
        </w:rPr>
        <w:t xml:space="preserve">Pedro Tavares </w:t>
      </w:r>
      <w:r w:rsidR="00F74307">
        <w:rPr>
          <w:rFonts w:ascii="Tahoma" w:hAnsi="Tahoma" w:cs="Tahoma"/>
        </w:rPr>
        <w:t xml:space="preserve">tem </w:t>
      </w:r>
      <w:r>
        <w:rPr>
          <w:rFonts w:ascii="Tahoma" w:hAnsi="Tahoma" w:cs="Tahoma"/>
        </w:rPr>
        <w:t xml:space="preserve">um sólido currículo </w:t>
      </w:r>
      <w:r w:rsidR="004254CA">
        <w:rPr>
          <w:rFonts w:ascii="Tahoma" w:hAnsi="Tahoma" w:cs="Tahoma"/>
        </w:rPr>
        <w:t xml:space="preserve">académico e profissional, </w:t>
      </w:r>
      <w:r w:rsidR="00F74307">
        <w:rPr>
          <w:rFonts w:ascii="Tahoma" w:hAnsi="Tahoma" w:cs="Tahoma"/>
        </w:rPr>
        <w:t xml:space="preserve">acumulando </w:t>
      </w:r>
      <w:r w:rsidR="004254CA">
        <w:rPr>
          <w:rFonts w:ascii="Tahoma" w:hAnsi="Tahoma" w:cs="Tahoma"/>
        </w:rPr>
        <w:t>experiência nos setores público e privado</w:t>
      </w:r>
    </w:p>
    <w:p w14:paraId="438B8601" w14:textId="77777777" w:rsidR="002F4B42" w:rsidRPr="00044401" w:rsidRDefault="002F4B42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0ADFEDA9" w14:textId="76AC83D4" w:rsidR="00AA2C25" w:rsidRDefault="00104F7C" w:rsidP="00A1657E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Lisboa </w:t>
      </w:r>
      <w:r w:rsidR="0038215B">
        <w:rPr>
          <w:rFonts w:ascii="Tahoma" w:hAnsi="Tahoma"/>
        </w:rPr>
        <w:t xml:space="preserve">– </w:t>
      </w:r>
      <w:r w:rsidR="00101647">
        <w:rPr>
          <w:rFonts w:ascii="Tahoma" w:hAnsi="Tahoma"/>
        </w:rPr>
        <w:t>18</w:t>
      </w:r>
      <w:r w:rsidR="0038215B">
        <w:rPr>
          <w:rFonts w:ascii="Tahoma" w:hAnsi="Tahoma"/>
        </w:rPr>
        <w:t xml:space="preserve"> de </w:t>
      </w:r>
      <w:r w:rsidR="007E4244">
        <w:rPr>
          <w:rFonts w:ascii="Tahoma" w:hAnsi="Tahoma"/>
        </w:rPr>
        <w:t>fevereiro</w:t>
      </w:r>
      <w:r w:rsidR="0065237E">
        <w:rPr>
          <w:rFonts w:ascii="Tahoma" w:hAnsi="Tahoma"/>
        </w:rPr>
        <w:t xml:space="preserve"> </w:t>
      </w:r>
      <w:r w:rsidR="0038215B">
        <w:rPr>
          <w:rFonts w:ascii="Tahoma" w:hAnsi="Tahoma"/>
        </w:rPr>
        <w:t>de 201</w:t>
      </w:r>
      <w:r w:rsidR="0065237E">
        <w:rPr>
          <w:rFonts w:ascii="Tahoma" w:hAnsi="Tahoma"/>
        </w:rPr>
        <w:t>3</w:t>
      </w:r>
      <w:r w:rsidR="00CD5B63" w:rsidRPr="00DB5078">
        <w:rPr>
          <w:rFonts w:ascii="Tahoma" w:hAnsi="Tahoma"/>
        </w:rPr>
        <w:t xml:space="preserve"> – A </w:t>
      </w:r>
      <w:r w:rsidR="00CD5B63" w:rsidRPr="00DB5078">
        <w:rPr>
          <w:rFonts w:ascii="Tahoma" w:hAnsi="Tahoma"/>
          <w:b/>
        </w:rPr>
        <w:t>PHC</w:t>
      </w:r>
      <w:r w:rsidR="00CD5B63" w:rsidRPr="00DB5078">
        <w:rPr>
          <w:rFonts w:ascii="Tahoma" w:hAnsi="Tahoma"/>
        </w:rPr>
        <w:t xml:space="preserve">, fabricante nacional de aplicações de gestão, </w:t>
      </w:r>
      <w:r w:rsidR="00A1657E">
        <w:rPr>
          <w:rFonts w:ascii="Tahoma" w:hAnsi="Tahoma"/>
        </w:rPr>
        <w:t xml:space="preserve">anuncia que Pedro Tavares é o novo </w:t>
      </w:r>
      <w:r w:rsidR="00FE29D9">
        <w:rPr>
          <w:rFonts w:ascii="Tahoma" w:hAnsi="Tahoma"/>
        </w:rPr>
        <w:t>d</w:t>
      </w:r>
      <w:r w:rsidR="00A1657E">
        <w:rPr>
          <w:rFonts w:ascii="Tahoma" w:hAnsi="Tahoma"/>
        </w:rPr>
        <w:t xml:space="preserve">iretor </w:t>
      </w:r>
      <w:r w:rsidR="00EF2E52">
        <w:rPr>
          <w:rFonts w:ascii="Tahoma" w:hAnsi="Tahoma"/>
        </w:rPr>
        <w:t xml:space="preserve">de </w:t>
      </w:r>
      <w:r w:rsidR="00FE29D9">
        <w:rPr>
          <w:rFonts w:ascii="Tahoma" w:hAnsi="Tahoma"/>
        </w:rPr>
        <w:t>M</w:t>
      </w:r>
      <w:r w:rsidR="00EF2E52">
        <w:rPr>
          <w:rFonts w:ascii="Tahoma" w:hAnsi="Tahoma"/>
        </w:rPr>
        <w:t xml:space="preserve">arketing </w:t>
      </w:r>
      <w:proofErr w:type="gramStart"/>
      <w:r w:rsidR="00A1657E">
        <w:rPr>
          <w:rFonts w:ascii="Tahoma" w:hAnsi="Tahoma"/>
        </w:rPr>
        <w:t>da PHC</w:t>
      </w:r>
      <w:proofErr w:type="gramEnd"/>
      <w:r w:rsidR="00A1657E">
        <w:rPr>
          <w:rFonts w:ascii="Tahoma" w:hAnsi="Tahoma"/>
        </w:rPr>
        <w:t xml:space="preserve"> Software, SA. </w:t>
      </w:r>
      <w:r w:rsidR="00A54774">
        <w:rPr>
          <w:rFonts w:ascii="Tahoma" w:hAnsi="Tahoma"/>
        </w:rPr>
        <w:t xml:space="preserve">Com </w:t>
      </w:r>
      <w:r w:rsidR="00447AC5">
        <w:rPr>
          <w:rFonts w:ascii="Tahoma" w:hAnsi="Tahoma"/>
        </w:rPr>
        <w:t>3</w:t>
      </w:r>
      <w:r w:rsidR="00172523">
        <w:rPr>
          <w:rFonts w:ascii="Tahoma" w:hAnsi="Tahoma"/>
        </w:rPr>
        <w:t>4</w:t>
      </w:r>
      <w:r w:rsidR="00447AC5">
        <w:rPr>
          <w:rFonts w:ascii="Tahoma" w:hAnsi="Tahoma"/>
        </w:rPr>
        <w:t xml:space="preserve"> anos de idade, Pedro Tavares </w:t>
      </w:r>
      <w:r w:rsidR="00A54774">
        <w:rPr>
          <w:rFonts w:ascii="Tahoma" w:hAnsi="Tahoma"/>
        </w:rPr>
        <w:t xml:space="preserve">apresenta um extenso percurso académico e profissional e tem </w:t>
      </w:r>
      <w:r w:rsidR="00447AC5">
        <w:rPr>
          <w:rFonts w:ascii="Tahoma" w:hAnsi="Tahoma"/>
        </w:rPr>
        <w:t>dese</w:t>
      </w:r>
      <w:r w:rsidR="00A54774">
        <w:rPr>
          <w:rFonts w:ascii="Tahoma" w:hAnsi="Tahoma"/>
        </w:rPr>
        <w:t xml:space="preserve">nvolvido </w:t>
      </w:r>
      <w:r w:rsidR="00447AC5">
        <w:rPr>
          <w:rFonts w:ascii="Tahoma" w:hAnsi="Tahoma"/>
        </w:rPr>
        <w:t xml:space="preserve">a sua </w:t>
      </w:r>
      <w:r w:rsidR="00447AC5" w:rsidRPr="00447AC5">
        <w:rPr>
          <w:rFonts w:ascii="Tahoma" w:hAnsi="Tahoma"/>
        </w:rPr>
        <w:t>atividade nas á</w:t>
      </w:r>
      <w:r w:rsidR="00A54774">
        <w:rPr>
          <w:rFonts w:ascii="Tahoma" w:hAnsi="Tahoma"/>
        </w:rPr>
        <w:t xml:space="preserve">reas da comunicação e marketing, </w:t>
      </w:r>
      <w:r w:rsidR="00C71BF3">
        <w:rPr>
          <w:rFonts w:ascii="Tahoma" w:hAnsi="Tahoma"/>
        </w:rPr>
        <w:t xml:space="preserve">destacando-se pela sua </w:t>
      </w:r>
      <w:r w:rsidR="00447AC5" w:rsidRPr="00447AC5">
        <w:rPr>
          <w:rFonts w:ascii="Tahoma" w:hAnsi="Tahoma"/>
        </w:rPr>
        <w:t>experiência em inovação e tecnologia</w:t>
      </w:r>
      <w:r w:rsidR="00172523">
        <w:rPr>
          <w:rFonts w:ascii="Tahoma" w:hAnsi="Tahoma"/>
        </w:rPr>
        <w:t>.</w:t>
      </w:r>
    </w:p>
    <w:p w14:paraId="4C0E3B49" w14:textId="77777777" w:rsidR="00AA2C25" w:rsidRDefault="00AA2C25" w:rsidP="00A1657E">
      <w:pPr>
        <w:spacing w:line="360" w:lineRule="auto"/>
        <w:rPr>
          <w:rFonts w:ascii="Tahoma" w:hAnsi="Tahoma"/>
        </w:rPr>
      </w:pPr>
    </w:p>
    <w:p w14:paraId="7B28A7E9" w14:textId="1C887DB7" w:rsidR="00A1657E" w:rsidRDefault="00A1657E" w:rsidP="00A1657E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Pedro Tavares é </w:t>
      </w:r>
      <w:r w:rsidRPr="00A1657E">
        <w:rPr>
          <w:rFonts w:ascii="Tahoma" w:hAnsi="Tahoma"/>
        </w:rPr>
        <w:t xml:space="preserve">Mestre em Novos Media e Práticas Web pela Universidade Nova de Lisboa </w:t>
      </w:r>
      <w:r w:rsidR="00866569">
        <w:rPr>
          <w:rFonts w:ascii="Tahoma" w:hAnsi="Tahoma"/>
        </w:rPr>
        <w:t>(</w:t>
      </w:r>
      <w:r w:rsidRPr="00A1657E">
        <w:rPr>
          <w:rFonts w:ascii="Tahoma" w:hAnsi="Tahoma"/>
        </w:rPr>
        <w:t>2010</w:t>
      </w:r>
      <w:r w:rsidR="00866569">
        <w:rPr>
          <w:rFonts w:ascii="Tahoma" w:hAnsi="Tahoma"/>
        </w:rPr>
        <w:t>)</w:t>
      </w:r>
      <w:r w:rsidRPr="00A1657E">
        <w:rPr>
          <w:rFonts w:ascii="Tahoma" w:hAnsi="Tahoma"/>
        </w:rPr>
        <w:t xml:space="preserve">, </w:t>
      </w:r>
      <w:r w:rsidR="004254CA">
        <w:rPr>
          <w:rFonts w:ascii="Tahoma" w:hAnsi="Tahoma"/>
        </w:rPr>
        <w:t>conta com uma P</w:t>
      </w:r>
      <w:r w:rsidRPr="00A1657E">
        <w:rPr>
          <w:rFonts w:ascii="Tahoma" w:hAnsi="Tahoma"/>
        </w:rPr>
        <w:t>ós-</w:t>
      </w:r>
      <w:r w:rsidR="004254CA">
        <w:rPr>
          <w:rFonts w:ascii="Tahoma" w:hAnsi="Tahoma"/>
        </w:rPr>
        <w:t>G</w:t>
      </w:r>
      <w:r w:rsidR="00866569">
        <w:rPr>
          <w:rFonts w:ascii="Tahoma" w:hAnsi="Tahoma"/>
        </w:rPr>
        <w:t xml:space="preserve">raduação </w:t>
      </w:r>
      <w:r w:rsidRPr="00A1657E">
        <w:rPr>
          <w:rFonts w:ascii="Tahoma" w:hAnsi="Tahoma"/>
        </w:rPr>
        <w:t>em E-Business pelo Instituto Superior de Economia e Gestão da U</w:t>
      </w:r>
      <w:r w:rsidR="00866569">
        <w:rPr>
          <w:rFonts w:ascii="Tahoma" w:hAnsi="Tahoma"/>
        </w:rPr>
        <w:t xml:space="preserve">niversidade </w:t>
      </w:r>
      <w:r w:rsidRPr="00A1657E">
        <w:rPr>
          <w:rFonts w:ascii="Tahoma" w:hAnsi="Tahoma"/>
        </w:rPr>
        <w:t>T</w:t>
      </w:r>
      <w:r w:rsidR="00866569">
        <w:rPr>
          <w:rFonts w:ascii="Tahoma" w:hAnsi="Tahoma"/>
        </w:rPr>
        <w:t xml:space="preserve">écnica de </w:t>
      </w:r>
      <w:r w:rsidRPr="00A1657E">
        <w:rPr>
          <w:rFonts w:ascii="Tahoma" w:hAnsi="Tahoma"/>
        </w:rPr>
        <w:t>L</w:t>
      </w:r>
      <w:r w:rsidR="00866569">
        <w:rPr>
          <w:rFonts w:ascii="Tahoma" w:hAnsi="Tahoma"/>
        </w:rPr>
        <w:t>isboa (</w:t>
      </w:r>
      <w:r w:rsidRPr="00A1657E">
        <w:rPr>
          <w:rFonts w:ascii="Tahoma" w:hAnsi="Tahoma"/>
        </w:rPr>
        <w:t>2003</w:t>
      </w:r>
      <w:r w:rsidR="00866569">
        <w:rPr>
          <w:rFonts w:ascii="Tahoma" w:hAnsi="Tahoma"/>
        </w:rPr>
        <w:t>)</w:t>
      </w:r>
      <w:r w:rsidRPr="00A1657E">
        <w:rPr>
          <w:rFonts w:ascii="Tahoma" w:hAnsi="Tahoma"/>
        </w:rPr>
        <w:t xml:space="preserve"> e </w:t>
      </w:r>
      <w:r w:rsidR="00866569">
        <w:rPr>
          <w:rFonts w:ascii="Tahoma" w:hAnsi="Tahoma"/>
        </w:rPr>
        <w:t xml:space="preserve">é </w:t>
      </w:r>
      <w:r w:rsidR="00172523">
        <w:rPr>
          <w:rFonts w:ascii="Tahoma" w:hAnsi="Tahoma"/>
        </w:rPr>
        <w:t xml:space="preserve">ainda </w:t>
      </w:r>
      <w:r w:rsidR="004254CA">
        <w:rPr>
          <w:rFonts w:ascii="Tahoma" w:hAnsi="Tahoma"/>
        </w:rPr>
        <w:t>L</w:t>
      </w:r>
      <w:r w:rsidRPr="00A1657E">
        <w:rPr>
          <w:rFonts w:ascii="Tahoma" w:hAnsi="Tahoma"/>
        </w:rPr>
        <w:t>icenciado em Ciências da Comunicação pela Universidade Nova de Lisboa</w:t>
      </w:r>
      <w:r w:rsidR="00172523">
        <w:rPr>
          <w:rFonts w:ascii="Tahoma" w:hAnsi="Tahoma"/>
        </w:rPr>
        <w:t xml:space="preserve">, desde 2001. </w:t>
      </w:r>
      <w:r w:rsidR="006F28EB">
        <w:rPr>
          <w:rFonts w:ascii="Tahoma" w:hAnsi="Tahoma"/>
        </w:rPr>
        <w:t xml:space="preserve">Antes de ingressar </w:t>
      </w:r>
      <w:proofErr w:type="gramStart"/>
      <w:r w:rsidR="006F28EB">
        <w:rPr>
          <w:rFonts w:ascii="Tahoma" w:hAnsi="Tahoma"/>
        </w:rPr>
        <w:t>na PHC</w:t>
      </w:r>
      <w:proofErr w:type="gramEnd"/>
      <w:r w:rsidR="006F28EB">
        <w:rPr>
          <w:rFonts w:ascii="Tahoma" w:hAnsi="Tahoma"/>
        </w:rPr>
        <w:t xml:space="preserve">, Pedro Tavares foi </w:t>
      </w:r>
      <w:r w:rsidRPr="00A1657E">
        <w:rPr>
          <w:rFonts w:ascii="Tahoma" w:hAnsi="Tahoma"/>
        </w:rPr>
        <w:t xml:space="preserve">responsável em Portugal pela área de Marketing &amp; New </w:t>
      </w:r>
      <w:proofErr w:type="spellStart"/>
      <w:r w:rsidRPr="00A1657E">
        <w:rPr>
          <w:rFonts w:ascii="Tahoma" w:hAnsi="Tahoma"/>
        </w:rPr>
        <w:t>Trends</w:t>
      </w:r>
      <w:proofErr w:type="spellEnd"/>
      <w:r w:rsidRPr="00A1657E">
        <w:rPr>
          <w:rFonts w:ascii="Tahoma" w:hAnsi="Tahoma"/>
        </w:rPr>
        <w:t xml:space="preserve"> da multinacional de Tecnologias da Informação </w:t>
      </w:r>
      <w:proofErr w:type="spellStart"/>
      <w:r w:rsidRPr="00A1657E">
        <w:rPr>
          <w:rFonts w:ascii="Tahoma" w:hAnsi="Tahoma"/>
        </w:rPr>
        <w:t>Gfi</w:t>
      </w:r>
      <w:proofErr w:type="spellEnd"/>
      <w:r w:rsidR="006F28EB">
        <w:rPr>
          <w:rFonts w:ascii="Tahoma" w:hAnsi="Tahoma"/>
        </w:rPr>
        <w:t xml:space="preserve">, tendo a </w:t>
      </w:r>
      <w:r w:rsidRPr="00A1657E">
        <w:rPr>
          <w:rFonts w:ascii="Tahoma" w:hAnsi="Tahoma"/>
        </w:rPr>
        <w:t>seu cargo o desafio de reposicionamento de marca</w:t>
      </w:r>
      <w:r w:rsidR="006F28EB">
        <w:rPr>
          <w:rFonts w:ascii="Tahoma" w:hAnsi="Tahoma"/>
        </w:rPr>
        <w:t xml:space="preserve">, bem como a </w:t>
      </w:r>
      <w:r w:rsidR="006F28EB" w:rsidRPr="00A1657E">
        <w:rPr>
          <w:rFonts w:ascii="Tahoma" w:hAnsi="Tahoma"/>
        </w:rPr>
        <w:t>área de inovação e desenvolvimento de produtos interativos inovadores centrados em áreas</w:t>
      </w:r>
      <w:r w:rsidR="006F28EB">
        <w:rPr>
          <w:rFonts w:ascii="Tahoma" w:hAnsi="Tahoma"/>
        </w:rPr>
        <w:t xml:space="preserve"> como a mobilidade.</w:t>
      </w:r>
    </w:p>
    <w:p w14:paraId="1EA9CC50" w14:textId="77777777" w:rsidR="006F28EB" w:rsidRDefault="006F28EB" w:rsidP="00A1657E">
      <w:pPr>
        <w:spacing w:line="360" w:lineRule="auto"/>
        <w:rPr>
          <w:rFonts w:ascii="Tahoma" w:hAnsi="Tahoma"/>
        </w:rPr>
      </w:pPr>
    </w:p>
    <w:p w14:paraId="60D97B0C" w14:textId="3468A020" w:rsidR="00172523" w:rsidRDefault="006F28EB" w:rsidP="00A1657E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O novo </w:t>
      </w:r>
      <w:r w:rsidR="00282AAB">
        <w:rPr>
          <w:rFonts w:ascii="Tahoma" w:hAnsi="Tahoma"/>
        </w:rPr>
        <w:t>d</w:t>
      </w:r>
      <w:r w:rsidR="009F4377">
        <w:rPr>
          <w:rFonts w:ascii="Tahoma" w:hAnsi="Tahoma"/>
        </w:rPr>
        <w:t xml:space="preserve">iretor de Marketing </w:t>
      </w:r>
      <w:proofErr w:type="gramStart"/>
      <w:r w:rsidR="003047BB">
        <w:rPr>
          <w:rFonts w:ascii="Tahoma" w:hAnsi="Tahoma"/>
        </w:rPr>
        <w:t>da PHC</w:t>
      </w:r>
      <w:proofErr w:type="gramEnd"/>
      <w:r w:rsidR="003047BB">
        <w:rPr>
          <w:rFonts w:ascii="Tahoma" w:hAnsi="Tahoma"/>
        </w:rPr>
        <w:t xml:space="preserve"> Software</w:t>
      </w:r>
      <w:r>
        <w:rPr>
          <w:rFonts w:ascii="Tahoma" w:hAnsi="Tahoma"/>
        </w:rPr>
        <w:t xml:space="preserve"> acum</w:t>
      </w:r>
      <w:r w:rsidR="00A34BD3">
        <w:rPr>
          <w:rFonts w:ascii="Tahoma" w:hAnsi="Tahoma"/>
        </w:rPr>
        <w:t>ula experiência também no setor</w:t>
      </w:r>
      <w:r w:rsidRPr="00A1657E">
        <w:rPr>
          <w:rFonts w:ascii="Tahoma" w:hAnsi="Tahoma"/>
        </w:rPr>
        <w:t xml:space="preserve"> público</w:t>
      </w:r>
      <w:r>
        <w:rPr>
          <w:rFonts w:ascii="Tahoma" w:hAnsi="Tahoma"/>
        </w:rPr>
        <w:t xml:space="preserve">, </w:t>
      </w:r>
      <w:r w:rsidR="00172523">
        <w:rPr>
          <w:rFonts w:ascii="Tahoma" w:hAnsi="Tahoma"/>
        </w:rPr>
        <w:t xml:space="preserve">nomeadamente </w:t>
      </w:r>
      <w:r w:rsidR="00A1657E" w:rsidRPr="00A1657E">
        <w:rPr>
          <w:rFonts w:ascii="Tahoma" w:hAnsi="Tahoma"/>
        </w:rPr>
        <w:t>no Turismo de Portugal</w:t>
      </w:r>
      <w:r>
        <w:rPr>
          <w:rFonts w:ascii="Tahoma" w:hAnsi="Tahoma"/>
        </w:rPr>
        <w:t xml:space="preserve"> – onde teve </w:t>
      </w:r>
      <w:r w:rsidR="00A1657E" w:rsidRPr="00A1657E">
        <w:rPr>
          <w:rFonts w:ascii="Tahoma" w:hAnsi="Tahoma"/>
        </w:rPr>
        <w:t>a seu cargo diferentes projetos</w:t>
      </w:r>
      <w:r>
        <w:rPr>
          <w:rFonts w:ascii="Tahoma" w:hAnsi="Tahoma"/>
        </w:rPr>
        <w:t xml:space="preserve">, </w:t>
      </w:r>
      <w:r w:rsidR="00A1657E" w:rsidRPr="00A1657E">
        <w:rPr>
          <w:rFonts w:ascii="Tahoma" w:hAnsi="Tahoma"/>
        </w:rPr>
        <w:t>desde a comunicação do reposicionamento das Escolas de Hotelaria e Turismo, até às presenças prom</w:t>
      </w:r>
      <w:bookmarkStart w:id="0" w:name="_GoBack"/>
      <w:bookmarkEnd w:id="0"/>
      <w:r w:rsidR="00A1657E" w:rsidRPr="00A1657E">
        <w:rPr>
          <w:rFonts w:ascii="Tahoma" w:hAnsi="Tahoma"/>
        </w:rPr>
        <w:t xml:space="preserve">ocionais do Instituto na BTL 2010, </w:t>
      </w:r>
      <w:proofErr w:type="spellStart"/>
      <w:r w:rsidR="00A1657E" w:rsidRPr="00A1657E">
        <w:rPr>
          <w:rFonts w:ascii="Tahoma" w:hAnsi="Tahoma"/>
        </w:rPr>
        <w:t>Futurália</w:t>
      </w:r>
      <w:proofErr w:type="spellEnd"/>
      <w:r w:rsidR="00A1657E" w:rsidRPr="00A1657E">
        <w:rPr>
          <w:rFonts w:ascii="Tahoma" w:hAnsi="Tahoma"/>
        </w:rPr>
        <w:t xml:space="preserve"> ou com </w:t>
      </w:r>
      <w:r w:rsidR="00172523">
        <w:rPr>
          <w:rFonts w:ascii="Tahoma" w:hAnsi="Tahoma"/>
        </w:rPr>
        <w:t>p</w:t>
      </w:r>
      <w:r w:rsidR="00A1657E" w:rsidRPr="00A1657E">
        <w:rPr>
          <w:rFonts w:ascii="Tahoma" w:hAnsi="Tahoma"/>
        </w:rPr>
        <w:t>rojetos de inovação</w:t>
      </w:r>
      <w:r w:rsidR="00172523">
        <w:rPr>
          <w:rFonts w:ascii="Tahoma" w:hAnsi="Tahoma"/>
        </w:rPr>
        <w:t xml:space="preserve">. </w:t>
      </w:r>
    </w:p>
    <w:p w14:paraId="7CD1C93B" w14:textId="77777777" w:rsidR="00172523" w:rsidRDefault="00172523" w:rsidP="00A1657E">
      <w:pPr>
        <w:spacing w:line="360" w:lineRule="auto"/>
        <w:rPr>
          <w:rFonts w:ascii="Tahoma" w:hAnsi="Tahoma"/>
        </w:rPr>
      </w:pPr>
    </w:p>
    <w:p w14:paraId="31B007CF" w14:textId="47A0BBB9" w:rsidR="00172523" w:rsidRDefault="00172523" w:rsidP="00A1657E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lastRenderedPageBreak/>
        <w:t xml:space="preserve">Foi também </w:t>
      </w:r>
      <w:r w:rsidR="00A1657E" w:rsidRPr="00A1657E">
        <w:rPr>
          <w:rFonts w:ascii="Tahoma" w:hAnsi="Tahoma"/>
        </w:rPr>
        <w:t>responsável de Comunicação e Marketing da Agência para a Mod</w:t>
      </w:r>
      <w:r w:rsidR="006F28EB">
        <w:rPr>
          <w:rFonts w:ascii="Tahoma" w:hAnsi="Tahoma"/>
        </w:rPr>
        <w:t>ernização Administrativa (AMA)</w:t>
      </w:r>
      <w:r>
        <w:rPr>
          <w:rFonts w:ascii="Tahoma" w:hAnsi="Tahoma"/>
        </w:rPr>
        <w:t xml:space="preserve"> e também na UMIC – Agência para a Sociedade do Conhecimento</w:t>
      </w:r>
      <w:r w:rsidR="006F28EB">
        <w:rPr>
          <w:rFonts w:ascii="Tahoma" w:hAnsi="Tahoma"/>
        </w:rPr>
        <w:t xml:space="preserve"> – </w:t>
      </w:r>
      <w:r w:rsidR="00A1657E" w:rsidRPr="00A1657E">
        <w:rPr>
          <w:rFonts w:ascii="Tahoma" w:hAnsi="Tahoma"/>
        </w:rPr>
        <w:t xml:space="preserve">onde </w:t>
      </w:r>
      <w:r>
        <w:rPr>
          <w:rFonts w:ascii="Tahoma" w:hAnsi="Tahoma"/>
        </w:rPr>
        <w:t>teve a seu cargo a</w:t>
      </w:r>
      <w:r w:rsidR="006F28EB">
        <w:rPr>
          <w:rFonts w:ascii="Tahoma" w:hAnsi="Tahoma"/>
        </w:rPr>
        <w:t xml:space="preserve"> </w:t>
      </w:r>
      <w:r w:rsidR="00A1657E" w:rsidRPr="00A1657E">
        <w:rPr>
          <w:rFonts w:ascii="Tahoma" w:hAnsi="Tahoma"/>
        </w:rPr>
        <w:t>comunicação de projetos transversais de simplificação, nomeadamente o</w:t>
      </w:r>
      <w:r w:rsidR="00A1657E" w:rsidRPr="00D00FC1">
        <w:rPr>
          <w:rFonts w:ascii="Tahoma" w:hAnsi="Tahoma"/>
          <w:i/>
        </w:rPr>
        <w:t xml:space="preserve"> </w:t>
      </w:r>
      <w:proofErr w:type="spellStart"/>
      <w:r w:rsidR="00A1657E" w:rsidRPr="00D00FC1">
        <w:rPr>
          <w:rFonts w:ascii="Tahoma" w:hAnsi="Tahoma"/>
          <w:i/>
        </w:rPr>
        <w:t>rebranding</w:t>
      </w:r>
      <w:proofErr w:type="spellEnd"/>
      <w:r w:rsidR="00A1657E" w:rsidRPr="00D00FC1">
        <w:rPr>
          <w:rFonts w:ascii="Tahoma" w:hAnsi="Tahoma"/>
          <w:i/>
        </w:rPr>
        <w:t xml:space="preserve"> </w:t>
      </w:r>
      <w:r w:rsidR="00A1657E" w:rsidRPr="00A1657E">
        <w:rPr>
          <w:rFonts w:ascii="Tahoma" w:hAnsi="Tahoma"/>
        </w:rPr>
        <w:t>das Lojas do Cidadão de 2ª Geração ou ainda os Portais do Ci</w:t>
      </w:r>
      <w:r w:rsidR="000871B4">
        <w:rPr>
          <w:rFonts w:ascii="Tahoma" w:hAnsi="Tahoma"/>
        </w:rPr>
        <w:t>dadão e da Empresa e do Governo.</w:t>
      </w:r>
    </w:p>
    <w:p w14:paraId="79AF7A24" w14:textId="77777777" w:rsidR="00172523" w:rsidRDefault="00172523" w:rsidP="00A1657E">
      <w:pPr>
        <w:spacing w:line="360" w:lineRule="auto"/>
        <w:rPr>
          <w:rFonts w:ascii="Tahoma" w:hAnsi="Tahoma"/>
        </w:rPr>
      </w:pPr>
    </w:p>
    <w:p w14:paraId="700A36DB" w14:textId="48E21A92" w:rsidR="00A1657E" w:rsidRPr="00A1657E" w:rsidRDefault="00172523" w:rsidP="00A1657E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É ainda </w:t>
      </w:r>
      <w:r w:rsidR="00A1657E" w:rsidRPr="00A1657E">
        <w:rPr>
          <w:rFonts w:ascii="Tahoma" w:hAnsi="Tahoma"/>
        </w:rPr>
        <w:t xml:space="preserve">Professor </w:t>
      </w:r>
      <w:r>
        <w:rPr>
          <w:rFonts w:ascii="Tahoma" w:hAnsi="Tahoma"/>
        </w:rPr>
        <w:t>Convidado na Universidade Católica de Braga, onde leciona Comunicação Digital em Turismo, no Mestrado de Tecnologias da Informação em Turismo</w:t>
      </w:r>
      <w:r w:rsidR="00B02096">
        <w:rPr>
          <w:rFonts w:ascii="Tahoma" w:hAnsi="Tahoma"/>
        </w:rPr>
        <w:t xml:space="preserve">, tendo já lecionado no passado </w:t>
      </w:r>
      <w:r w:rsidR="00A1657E" w:rsidRPr="00A1657E">
        <w:rPr>
          <w:rFonts w:ascii="Tahoma" w:hAnsi="Tahoma"/>
        </w:rPr>
        <w:t>as disciplinas de Media Interativos e de Técnicas de Comunicação Audiovisual</w:t>
      </w:r>
      <w:r w:rsidR="00B02096">
        <w:rPr>
          <w:rFonts w:ascii="Tahoma" w:hAnsi="Tahoma"/>
        </w:rPr>
        <w:t>, noutras instituições.</w:t>
      </w:r>
    </w:p>
    <w:p w14:paraId="52E77468" w14:textId="77777777" w:rsidR="00A1657E" w:rsidRPr="00A1657E" w:rsidRDefault="00A1657E" w:rsidP="00A1657E">
      <w:pPr>
        <w:spacing w:line="360" w:lineRule="auto"/>
        <w:rPr>
          <w:rFonts w:ascii="Tahoma" w:hAnsi="Tahoma"/>
        </w:rPr>
      </w:pPr>
    </w:p>
    <w:p w14:paraId="7616E1EE" w14:textId="3DB8F7BE" w:rsidR="00A1657E" w:rsidRDefault="000871B4" w:rsidP="00A1657E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Pedro Tavares </w:t>
      </w:r>
      <w:r w:rsidR="00447AC5">
        <w:rPr>
          <w:rFonts w:ascii="Tahoma" w:hAnsi="Tahoma"/>
        </w:rPr>
        <w:t>particip</w:t>
      </w:r>
      <w:r w:rsidR="00172523">
        <w:rPr>
          <w:rFonts w:ascii="Tahoma" w:hAnsi="Tahoma"/>
        </w:rPr>
        <w:t>ou</w:t>
      </w:r>
      <w:r w:rsidR="00447AC5">
        <w:rPr>
          <w:rFonts w:ascii="Tahoma" w:hAnsi="Tahoma"/>
        </w:rPr>
        <w:t xml:space="preserve"> como orador por diversas ocasiões e sobre variados </w:t>
      </w:r>
      <w:r w:rsidR="00A1657E" w:rsidRPr="00A1657E">
        <w:rPr>
          <w:rFonts w:ascii="Tahoma" w:hAnsi="Tahoma"/>
        </w:rPr>
        <w:t xml:space="preserve">temas tecnológicos, incluindo estratégias públicas para dados abertos, redes sociais e também </w:t>
      </w:r>
      <w:r w:rsidR="00447AC5">
        <w:rPr>
          <w:rFonts w:ascii="Tahoma" w:hAnsi="Tahoma"/>
        </w:rPr>
        <w:t xml:space="preserve">a sempre atual questão da </w:t>
      </w:r>
      <w:r w:rsidR="00A1657E" w:rsidRPr="00A1657E">
        <w:rPr>
          <w:rFonts w:ascii="Tahoma" w:hAnsi="Tahoma"/>
        </w:rPr>
        <w:t>mobilidade.</w:t>
      </w:r>
    </w:p>
    <w:p w14:paraId="584B0F8A" w14:textId="77777777" w:rsidR="00A1657E" w:rsidRDefault="00A1657E" w:rsidP="00716D5A">
      <w:pPr>
        <w:spacing w:line="360" w:lineRule="auto"/>
        <w:rPr>
          <w:rFonts w:ascii="Tahoma" w:hAnsi="Tahoma"/>
        </w:rPr>
      </w:pPr>
    </w:p>
    <w:p w14:paraId="277A98EA" w14:textId="42AFB57C" w:rsidR="00AA2C25" w:rsidRDefault="00401B56" w:rsidP="00A54774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Sobre esta nova etapa da sua carreira, </w:t>
      </w:r>
      <w:r w:rsidR="00A54774">
        <w:rPr>
          <w:rFonts w:ascii="Tahoma" w:hAnsi="Tahoma"/>
        </w:rPr>
        <w:t xml:space="preserve">Pedro Tavares </w:t>
      </w:r>
      <w:r w:rsidR="004254CA">
        <w:rPr>
          <w:rFonts w:ascii="Tahoma" w:hAnsi="Tahoma"/>
        </w:rPr>
        <w:t>afirma</w:t>
      </w:r>
      <w:r>
        <w:rPr>
          <w:rFonts w:ascii="Tahoma" w:hAnsi="Tahoma"/>
        </w:rPr>
        <w:t xml:space="preserve">: </w:t>
      </w:r>
      <w:r w:rsidR="00AA2C25">
        <w:rPr>
          <w:rFonts w:ascii="Tahoma" w:hAnsi="Tahoma"/>
        </w:rPr>
        <w:t xml:space="preserve">«Desde sempre que a </w:t>
      </w:r>
      <w:r w:rsidR="004254CA">
        <w:rPr>
          <w:rFonts w:ascii="Tahoma" w:hAnsi="Tahoma"/>
        </w:rPr>
        <w:t xml:space="preserve">PHC </w:t>
      </w:r>
      <w:r w:rsidR="00AA2C25">
        <w:rPr>
          <w:rFonts w:ascii="Tahoma" w:hAnsi="Tahoma"/>
        </w:rPr>
        <w:t>se posicion</w:t>
      </w:r>
      <w:r w:rsidR="004254CA">
        <w:rPr>
          <w:rFonts w:ascii="Tahoma" w:hAnsi="Tahoma"/>
        </w:rPr>
        <w:t>a</w:t>
      </w:r>
      <w:r w:rsidR="00AA2C25">
        <w:rPr>
          <w:rFonts w:ascii="Tahoma" w:hAnsi="Tahoma"/>
        </w:rPr>
        <w:t xml:space="preserve"> como</w:t>
      </w:r>
      <w:r w:rsidR="00AA2C25" w:rsidRPr="00D00FC1">
        <w:rPr>
          <w:rFonts w:ascii="Tahoma" w:hAnsi="Tahoma"/>
          <w:i/>
        </w:rPr>
        <w:t xml:space="preserve"> </w:t>
      </w:r>
      <w:proofErr w:type="spellStart"/>
      <w:r w:rsidR="00AA2C25" w:rsidRPr="00D00FC1">
        <w:rPr>
          <w:rFonts w:ascii="Tahoma" w:hAnsi="Tahoma"/>
          <w:i/>
        </w:rPr>
        <w:t>developer</w:t>
      </w:r>
      <w:proofErr w:type="spellEnd"/>
      <w:r w:rsidR="00AA2C25">
        <w:rPr>
          <w:rFonts w:ascii="Tahoma" w:hAnsi="Tahoma"/>
        </w:rPr>
        <w:t xml:space="preserve"> de </w:t>
      </w:r>
      <w:r w:rsidR="00AA2C25" w:rsidRPr="00AA2C25">
        <w:rPr>
          <w:rFonts w:ascii="Tahoma" w:hAnsi="Tahoma"/>
        </w:rPr>
        <w:t xml:space="preserve">ferramentas inovadoras que </w:t>
      </w:r>
      <w:r w:rsidR="004254CA">
        <w:rPr>
          <w:rFonts w:ascii="Tahoma" w:hAnsi="Tahoma"/>
        </w:rPr>
        <w:t xml:space="preserve">facilitem </w:t>
      </w:r>
      <w:r w:rsidR="00AA2C25">
        <w:rPr>
          <w:rFonts w:ascii="Tahoma" w:hAnsi="Tahoma"/>
        </w:rPr>
        <w:t xml:space="preserve">o dia-a-dia de largos milhares de utilizadores espalhados por todo o mundo, </w:t>
      </w:r>
      <w:r w:rsidR="00AA2C25" w:rsidRPr="00AA2C25">
        <w:rPr>
          <w:rFonts w:ascii="Tahoma" w:hAnsi="Tahoma"/>
        </w:rPr>
        <w:t xml:space="preserve">e </w:t>
      </w:r>
      <w:r>
        <w:rPr>
          <w:rFonts w:ascii="Tahoma" w:hAnsi="Tahoma"/>
        </w:rPr>
        <w:t xml:space="preserve">que </w:t>
      </w:r>
      <w:r w:rsidR="004254CA">
        <w:rPr>
          <w:rFonts w:ascii="Tahoma" w:hAnsi="Tahoma"/>
        </w:rPr>
        <w:t xml:space="preserve">forneçam </w:t>
      </w:r>
      <w:r>
        <w:rPr>
          <w:rFonts w:ascii="Tahoma" w:hAnsi="Tahoma"/>
        </w:rPr>
        <w:t xml:space="preserve">ao gestor </w:t>
      </w:r>
      <w:r w:rsidR="004254CA">
        <w:rPr>
          <w:rFonts w:ascii="Tahoma" w:hAnsi="Tahoma"/>
        </w:rPr>
        <w:t xml:space="preserve">toda a </w:t>
      </w:r>
      <w:r w:rsidR="00AA2C25" w:rsidRPr="00AA2C25">
        <w:rPr>
          <w:rFonts w:ascii="Tahoma" w:hAnsi="Tahoma"/>
        </w:rPr>
        <w:t xml:space="preserve">informação </w:t>
      </w:r>
      <w:r>
        <w:rPr>
          <w:rFonts w:ascii="Tahoma" w:hAnsi="Tahoma"/>
        </w:rPr>
        <w:t xml:space="preserve">útil </w:t>
      </w:r>
      <w:r w:rsidR="004254CA">
        <w:rPr>
          <w:rFonts w:ascii="Tahoma" w:hAnsi="Tahoma"/>
        </w:rPr>
        <w:t xml:space="preserve">para que este possa </w:t>
      </w:r>
      <w:r>
        <w:rPr>
          <w:rFonts w:ascii="Tahoma" w:hAnsi="Tahoma"/>
        </w:rPr>
        <w:t xml:space="preserve">tomar </w:t>
      </w:r>
      <w:r w:rsidR="004254CA">
        <w:rPr>
          <w:rFonts w:ascii="Tahoma" w:hAnsi="Tahoma"/>
        </w:rPr>
        <w:t xml:space="preserve">sempre </w:t>
      </w:r>
      <w:r>
        <w:rPr>
          <w:rFonts w:ascii="Tahoma" w:hAnsi="Tahoma"/>
        </w:rPr>
        <w:t xml:space="preserve">a </w:t>
      </w:r>
      <w:r w:rsidR="00AA2C25" w:rsidRPr="00AA2C25">
        <w:rPr>
          <w:rFonts w:ascii="Tahoma" w:hAnsi="Tahoma"/>
        </w:rPr>
        <w:t>melhor decisão</w:t>
      </w:r>
      <w:r>
        <w:rPr>
          <w:rFonts w:ascii="Tahoma" w:hAnsi="Tahoma"/>
        </w:rPr>
        <w:t xml:space="preserve"> em cada momento</w:t>
      </w:r>
      <w:r w:rsidR="00AA2C25" w:rsidRPr="00AA2C25">
        <w:rPr>
          <w:rFonts w:ascii="Tahoma" w:hAnsi="Tahoma"/>
        </w:rPr>
        <w:t>.</w:t>
      </w:r>
      <w:r>
        <w:rPr>
          <w:rFonts w:ascii="Tahoma" w:hAnsi="Tahoma"/>
        </w:rPr>
        <w:t xml:space="preserve"> </w:t>
      </w:r>
      <w:r w:rsidR="004254CA">
        <w:rPr>
          <w:rFonts w:ascii="Tahoma" w:hAnsi="Tahoma"/>
        </w:rPr>
        <w:t>A</w:t>
      </w:r>
      <w:r>
        <w:rPr>
          <w:rFonts w:ascii="Tahoma" w:hAnsi="Tahoma"/>
        </w:rPr>
        <w:t xml:space="preserve"> área do Marketing e da Comunicação assume </w:t>
      </w:r>
      <w:r w:rsidR="004254CA">
        <w:rPr>
          <w:rFonts w:ascii="Tahoma" w:hAnsi="Tahoma"/>
        </w:rPr>
        <w:t xml:space="preserve">cada vez mais </w:t>
      </w:r>
      <w:r>
        <w:rPr>
          <w:rFonts w:ascii="Tahoma" w:hAnsi="Tahoma"/>
        </w:rPr>
        <w:t>um papel fundamental</w:t>
      </w:r>
      <w:r w:rsidR="00B02096">
        <w:rPr>
          <w:rFonts w:ascii="Tahoma" w:hAnsi="Tahoma"/>
        </w:rPr>
        <w:t>, tanto no posicionamento da marca, como numa efetiva promoção das melhores soluções de negócio</w:t>
      </w:r>
      <w:r>
        <w:rPr>
          <w:rFonts w:ascii="Tahoma" w:hAnsi="Tahoma"/>
        </w:rPr>
        <w:t xml:space="preserve">. </w:t>
      </w:r>
      <w:r w:rsidR="004254CA">
        <w:rPr>
          <w:rFonts w:ascii="Tahoma" w:hAnsi="Tahoma"/>
        </w:rPr>
        <w:t xml:space="preserve">É um desafio que aceitei com o maior sentido de responsabilidade e estou naturalmente muito entusiasmado por ter esta oportunidade de poder colocar os </w:t>
      </w:r>
      <w:r>
        <w:rPr>
          <w:rFonts w:ascii="Tahoma" w:hAnsi="Tahoma"/>
        </w:rPr>
        <w:t xml:space="preserve">meus conhecimentos académicos e profissionais </w:t>
      </w:r>
      <w:r w:rsidR="004254CA">
        <w:rPr>
          <w:rFonts w:ascii="Tahoma" w:hAnsi="Tahoma"/>
        </w:rPr>
        <w:t>ao serviço d</w:t>
      </w:r>
      <w:r w:rsidR="00B02096">
        <w:rPr>
          <w:rFonts w:ascii="Tahoma" w:hAnsi="Tahoma"/>
        </w:rPr>
        <w:t xml:space="preserve">o crescimento </w:t>
      </w:r>
      <w:proofErr w:type="gramStart"/>
      <w:r w:rsidR="00B02096">
        <w:rPr>
          <w:rFonts w:ascii="Tahoma" w:hAnsi="Tahoma"/>
        </w:rPr>
        <w:t>da</w:t>
      </w:r>
      <w:r>
        <w:rPr>
          <w:rFonts w:ascii="Tahoma" w:hAnsi="Tahoma"/>
        </w:rPr>
        <w:t xml:space="preserve"> PHC</w:t>
      </w:r>
      <w:proofErr w:type="gramEnd"/>
      <w:r>
        <w:rPr>
          <w:rFonts w:ascii="Tahoma" w:hAnsi="Tahoma"/>
        </w:rPr>
        <w:t>».</w:t>
      </w:r>
    </w:p>
    <w:p w14:paraId="32AD21E7" w14:textId="77777777" w:rsidR="004254CA" w:rsidRDefault="004254CA" w:rsidP="00A54774">
      <w:pPr>
        <w:spacing w:line="360" w:lineRule="auto"/>
        <w:rPr>
          <w:rFonts w:ascii="Tahoma" w:hAnsi="Tahoma"/>
        </w:rPr>
      </w:pPr>
    </w:p>
    <w:p w14:paraId="254907CD" w14:textId="4EE0D7E5" w:rsidR="00AA2C25" w:rsidRDefault="00AA2C25" w:rsidP="00A54774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Ricardo Parreira, CEO da PHC, considera que «o momento atual em que vivemos </w:t>
      </w:r>
      <w:r w:rsidR="003047BB">
        <w:rPr>
          <w:rFonts w:ascii="Tahoma" w:hAnsi="Tahoma"/>
        </w:rPr>
        <w:t>leva-nos</w:t>
      </w:r>
      <w:r>
        <w:rPr>
          <w:rFonts w:ascii="Tahoma" w:hAnsi="Tahoma"/>
        </w:rPr>
        <w:t xml:space="preserve"> cada vez mais a encontrar estratégias diferenciadoras de negócio, de motivação e de crescimento, e sem dúvida que Pedro Tavares é a </w:t>
      </w:r>
      <w:r>
        <w:rPr>
          <w:rFonts w:ascii="Tahoma" w:hAnsi="Tahoma"/>
        </w:rPr>
        <w:lastRenderedPageBreak/>
        <w:t>pessoa certa para liderar esse desafio». O responsável sublinha ainda que «</w:t>
      </w:r>
      <w:r w:rsidR="003047BB">
        <w:rPr>
          <w:rFonts w:ascii="Tahoma" w:hAnsi="Tahoma"/>
        </w:rPr>
        <w:t xml:space="preserve">a </w:t>
      </w:r>
      <w:r w:rsidR="005A1B84">
        <w:rPr>
          <w:rFonts w:ascii="Tahoma" w:hAnsi="Tahoma"/>
        </w:rPr>
        <w:t xml:space="preserve">sua </w:t>
      </w:r>
      <w:r>
        <w:rPr>
          <w:rFonts w:ascii="Tahoma" w:hAnsi="Tahoma"/>
        </w:rPr>
        <w:t>sólida experiência</w:t>
      </w:r>
      <w:r w:rsidR="005A1B84">
        <w:rPr>
          <w:rFonts w:ascii="Tahoma" w:hAnsi="Tahoma"/>
        </w:rPr>
        <w:t xml:space="preserve"> profissional</w:t>
      </w:r>
      <w:r>
        <w:rPr>
          <w:rFonts w:ascii="Tahoma" w:hAnsi="Tahoma"/>
        </w:rPr>
        <w:t xml:space="preserve"> não só </w:t>
      </w:r>
      <w:r w:rsidR="004254CA">
        <w:rPr>
          <w:rFonts w:ascii="Tahoma" w:hAnsi="Tahoma"/>
        </w:rPr>
        <w:t xml:space="preserve">vem </w:t>
      </w:r>
      <w:r>
        <w:rPr>
          <w:rFonts w:ascii="Tahoma" w:hAnsi="Tahoma"/>
        </w:rPr>
        <w:t xml:space="preserve">reforçar </w:t>
      </w:r>
      <w:r w:rsidR="005A1B84">
        <w:rPr>
          <w:rFonts w:ascii="Tahoma" w:hAnsi="Tahoma"/>
        </w:rPr>
        <w:t xml:space="preserve">a qualidade dos quadros da PHC </w:t>
      </w:r>
      <w:r>
        <w:rPr>
          <w:rFonts w:ascii="Tahoma" w:hAnsi="Tahoma"/>
        </w:rPr>
        <w:t xml:space="preserve">como também </w:t>
      </w:r>
      <w:r w:rsidR="005A1B84">
        <w:rPr>
          <w:rFonts w:ascii="Tahoma" w:hAnsi="Tahoma"/>
        </w:rPr>
        <w:t xml:space="preserve">permite </w:t>
      </w:r>
      <w:r>
        <w:rPr>
          <w:rFonts w:ascii="Tahoma" w:hAnsi="Tahoma"/>
        </w:rPr>
        <w:t xml:space="preserve">incutir na </w:t>
      </w:r>
      <w:r w:rsidR="005A1B84">
        <w:rPr>
          <w:rFonts w:ascii="Tahoma" w:hAnsi="Tahoma"/>
        </w:rPr>
        <w:t xml:space="preserve">empresa um sentimento de dinâmica </w:t>
      </w:r>
      <w:r w:rsidR="004254CA">
        <w:rPr>
          <w:rFonts w:ascii="Tahoma" w:hAnsi="Tahoma"/>
        </w:rPr>
        <w:t xml:space="preserve">e de </w:t>
      </w:r>
      <w:r>
        <w:rPr>
          <w:rFonts w:ascii="Tahoma" w:hAnsi="Tahoma"/>
        </w:rPr>
        <w:t>motivação ainda maior».</w:t>
      </w:r>
    </w:p>
    <w:p w14:paraId="3EB46F40" w14:textId="77777777" w:rsidR="00BB7CF2" w:rsidRDefault="00BB7CF2" w:rsidP="0040069E">
      <w:pPr>
        <w:outlineLvl w:val="0"/>
        <w:rPr>
          <w:rFonts w:ascii="Tahoma" w:hAnsi="Tahoma"/>
          <w:b/>
          <w:sz w:val="20"/>
          <w:szCs w:val="20"/>
        </w:rPr>
      </w:pPr>
    </w:p>
    <w:p w14:paraId="3D7BA08C" w14:textId="77777777" w:rsidR="00D00FC1" w:rsidRPr="00103C89" w:rsidRDefault="00D00FC1" w:rsidP="00D00FC1">
      <w:pPr>
        <w:outlineLvl w:val="0"/>
        <w:rPr>
          <w:rFonts w:ascii="Tahoma" w:hAnsi="Tahoma"/>
          <w:b/>
          <w:sz w:val="20"/>
          <w:szCs w:val="20"/>
        </w:rPr>
      </w:pPr>
      <w:r w:rsidRPr="00103C89">
        <w:rPr>
          <w:rFonts w:ascii="Tahoma" w:hAnsi="Tahoma"/>
          <w:b/>
          <w:sz w:val="20"/>
          <w:szCs w:val="20"/>
        </w:rPr>
        <w:t xml:space="preserve">Sobre </w:t>
      </w:r>
      <w:proofErr w:type="gramStart"/>
      <w:r w:rsidRPr="00103C89">
        <w:rPr>
          <w:rFonts w:ascii="Tahoma" w:hAnsi="Tahoma"/>
          <w:b/>
          <w:sz w:val="20"/>
          <w:szCs w:val="20"/>
        </w:rPr>
        <w:t>a PHC</w:t>
      </w:r>
      <w:proofErr w:type="gramEnd"/>
    </w:p>
    <w:p w14:paraId="4ACADEE5" w14:textId="77777777" w:rsidR="00D00FC1" w:rsidRPr="00103C89" w:rsidRDefault="00D00FC1" w:rsidP="00D00FC1">
      <w:pPr>
        <w:rPr>
          <w:rStyle w:val="glabel"/>
          <w:rFonts w:ascii="Tahoma" w:hAnsi="Tahoma" w:cs="Tahoma"/>
          <w:sz w:val="20"/>
          <w:szCs w:val="20"/>
        </w:rPr>
      </w:pPr>
      <w:proofErr w:type="gramStart"/>
      <w:r w:rsidRPr="00103C89">
        <w:rPr>
          <w:rFonts w:ascii="Tahoma" w:hAnsi="Tahoma" w:cs="Tahoma"/>
          <w:sz w:val="20"/>
          <w:szCs w:val="20"/>
        </w:rPr>
        <w:t>A PHC</w:t>
      </w:r>
      <w:proofErr w:type="gramEnd"/>
      <w:r w:rsidRPr="00103C89">
        <w:rPr>
          <w:rFonts w:ascii="Tahoma" w:hAnsi="Tahoma" w:cs="Tahoma"/>
          <w:sz w:val="20"/>
          <w:szCs w:val="20"/>
        </w:rPr>
        <w:t xml:space="preserve"> Software, S.A. dedica-se em exclusivo ao desenvolvimento de software de gestão. 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103C89">
        <w:rPr>
          <w:rStyle w:val="glabel"/>
          <w:rFonts w:ascii="Tahoma" w:hAnsi="Tahoma" w:cs="Tahoma"/>
          <w:bCs/>
          <w:sz w:val="20"/>
          <w:szCs w:val="20"/>
        </w:rPr>
        <w:t>missão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 é disponibilizar a melhor solução tecnológica de gestão para permitir aos seus clientes aumentar a sua rentabilidade.</w:t>
      </w:r>
      <w:r>
        <w:rPr>
          <w:rStyle w:val="glabel"/>
          <w:rFonts w:ascii="Tahoma" w:hAnsi="Tahoma" w:cs="Tahoma"/>
          <w:sz w:val="20"/>
          <w:szCs w:val="20"/>
        </w:rPr>
        <w:t xml:space="preserve"> </w:t>
      </w:r>
    </w:p>
    <w:p w14:paraId="63D5CE55" w14:textId="5686FF2D" w:rsidR="00D00FC1" w:rsidRDefault="00D00FC1" w:rsidP="00D00FC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103C89">
        <w:rPr>
          <w:rFonts w:ascii="Tahoma" w:hAnsi="Tahoma" w:cs="Tahoma"/>
          <w:sz w:val="20"/>
          <w:szCs w:val="20"/>
        </w:rPr>
        <w:t xml:space="preserve"> empresa </w:t>
      </w:r>
      <w:r>
        <w:rPr>
          <w:rFonts w:ascii="Tahoma" w:hAnsi="Tahoma" w:cs="Tahoma"/>
          <w:sz w:val="20"/>
          <w:szCs w:val="20"/>
        </w:rPr>
        <w:t>tem 24 anos, conta com</w:t>
      </w:r>
      <w:r w:rsidRPr="00103C89">
        <w:rPr>
          <w:rFonts w:ascii="Tahoma" w:hAnsi="Tahoma" w:cs="Tahoma"/>
          <w:sz w:val="20"/>
          <w:szCs w:val="20"/>
        </w:rPr>
        <w:t xml:space="preserve"> 135 c</w:t>
      </w:r>
      <w:r w:rsidR="00FF23A4">
        <w:rPr>
          <w:rFonts w:ascii="Tahoma" w:hAnsi="Tahoma" w:cs="Tahoma"/>
          <w:sz w:val="20"/>
          <w:szCs w:val="20"/>
        </w:rPr>
        <w:t>olaboradores</w:t>
      </w:r>
      <w:r w:rsidRPr="00103C8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em</w:t>
      </w:r>
      <w:r w:rsidRPr="00103C89">
        <w:rPr>
          <w:rFonts w:ascii="Tahoma" w:hAnsi="Tahoma" w:cs="Tahoma"/>
          <w:sz w:val="20"/>
          <w:szCs w:val="20"/>
        </w:rPr>
        <w:t xml:space="preserve"> Lisboa, Porto, Madrid, Luanda e Maputo</w:t>
      </w:r>
      <w:r>
        <w:rPr>
          <w:rFonts w:ascii="Tahoma" w:hAnsi="Tahoma" w:cs="Tahoma"/>
          <w:sz w:val="20"/>
          <w:szCs w:val="20"/>
        </w:rPr>
        <w:t xml:space="preserve"> e obteve, em 2012, um volume de negócios de 6,5 milhões de euros. A rede de distribuição conta com mais de 420 Parceiros certificados</w:t>
      </w:r>
      <w:r w:rsidRPr="00103C89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 Software PHC é usado por mais de 135 mil utilizadores em 29.200 Empresas Clientes</w:t>
      </w:r>
      <w:r w:rsidRPr="00103C89">
        <w:rPr>
          <w:rFonts w:ascii="Tahoma" w:hAnsi="Tahoma" w:cs="Tahoma"/>
          <w:sz w:val="20"/>
          <w:szCs w:val="20"/>
        </w:rPr>
        <w:t>.</w:t>
      </w:r>
    </w:p>
    <w:p w14:paraId="1C59763C" w14:textId="77777777" w:rsidR="00D00FC1" w:rsidRPr="00103C89" w:rsidRDefault="00D00FC1" w:rsidP="00D00FC1">
      <w:pPr>
        <w:rPr>
          <w:rFonts w:ascii="Tahoma" w:hAnsi="Tahoma"/>
          <w:b/>
          <w:noProof/>
          <w:sz w:val="20"/>
          <w:szCs w:val="20"/>
        </w:rPr>
      </w:pPr>
    </w:p>
    <w:p w14:paraId="2F19B018" w14:textId="77777777" w:rsidR="00D00FC1" w:rsidRPr="00103C89" w:rsidRDefault="00D00FC1" w:rsidP="00D00FC1">
      <w:pPr>
        <w:rPr>
          <w:rStyle w:val="Strong"/>
        </w:rPr>
      </w:pPr>
      <w:r w:rsidRPr="00103C89">
        <w:rPr>
          <w:rFonts w:ascii="Tahoma" w:hAnsi="Tahoma"/>
          <w:b/>
          <w:noProof/>
          <w:sz w:val="20"/>
          <w:szCs w:val="20"/>
        </w:rPr>
        <w:t>Frederico Rocha</w:t>
      </w:r>
      <w:r w:rsidRPr="00103C89">
        <w:rPr>
          <w:rFonts w:ascii="Tahoma" w:hAnsi="Tahoma"/>
          <w:noProof/>
          <w:sz w:val="20"/>
          <w:szCs w:val="20"/>
        </w:rPr>
        <w:br/>
        <w:t>Communication Director</w:t>
      </w:r>
      <w:r w:rsidRPr="00103C89">
        <w:rPr>
          <w:rFonts w:ascii="Tahoma" w:hAnsi="Tahoma"/>
          <w:noProof/>
          <w:sz w:val="20"/>
          <w:szCs w:val="20"/>
        </w:rPr>
        <w:br/>
      </w:r>
      <w:r w:rsidRPr="00103C89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07854976" w14:textId="77777777" w:rsidR="00D00FC1" w:rsidRPr="00103C89" w:rsidRDefault="00D00FC1" w:rsidP="00D00FC1">
      <w:pPr>
        <w:rPr>
          <w:rFonts w:ascii="Tahoma" w:hAnsi="Tahoma"/>
          <w:noProof/>
          <w:sz w:val="20"/>
          <w:szCs w:val="20"/>
        </w:rPr>
      </w:pPr>
      <w:r w:rsidRPr="00103C89">
        <w:rPr>
          <w:rFonts w:ascii="Tahoma" w:hAnsi="Tahoma"/>
          <w:noProof/>
          <w:sz w:val="20"/>
          <w:szCs w:val="20"/>
        </w:rPr>
        <w:t>Telemóvel: (+351) 936 101 392</w:t>
      </w:r>
      <w:r w:rsidRPr="00103C89">
        <w:rPr>
          <w:rFonts w:ascii="Tahoma" w:hAnsi="Tahoma"/>
          <w:noProof/>
          <w:sz w:val="20"/>
          <w:szCs w:val="20"/>
        </w:rPr>
        <w:br/>
        <w:t>Tel. (+351) 210 138 335</w:t>
      </w:r>
      <w:r w:rsidRPr="00103C89">
        <w:rPr>
          <w:rFonts w:ascii="Tahoma" w:hAnsi="Tahoma"/>
          <w:noProof/>
          <w:sz w:val="20"/>
          <w:szCs w:val="20"/>
        </w:rPr>
        <w:br/>
        <w:t>Fax. (+351) 214 267 505</w:t>
      </w:r>
      <w:r w:rsidRPr="00103C89">
        <w:rPr>
          <w:rFonts w:ascii="Tahoma" w:hAnsi="Tahoma"/>
          <w:noProof/>
          <w:sz w:val="20"/>
          <w:szCs w:val="20"/>
        </w:rPr>
        <w:br/>
        <w:t>E-mail:  </w:t>
      </w:r>
      <w:hyperlink r:id="rId8" w:history="1">
        <w:r w:rsidRPr="00103C89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5FE8A674" w14:textId="4FC7EC77" w:rsidR="00CD5B63" w:rsidRPr="00CA046C" w:rsidRDefault="00282AAB" w:rsidP="00D00FC1">
      <w:pPr>
        <w:rPr>
          <w:rFonts w:ascii="Tahoma" w:hAnsi="Tahoma"/>
          <w:noProof/>
          <w:sz w:val="20"/>
          <w:szCs w:val="20"/>
          <w:lang w:val="en-US"/>
        </w:rPr>
      </w:pPr>
      <w:hyperlink r:id="rId9" w:tooltip="http://www.edc.pt/" w:history="1">
        <w:r w:rsidR="00D00FC1" w:rsidRPr="00E65FE9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sectPr w:rsidR="00CD5B63" w:rsidRPr="00CA046C" w:rsidSect="00526AFD">
      <w:headerReference w:type="default" r:id="rId10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F88D7" w14:textId="77777777" w:rsidR="002613D1" w:rsidRDefault="002613D1">
      <w:r>
        <w:separator/>
      </w:r>
    </w:p>
  </w:endnote>
  <w:endnote w:type="continuationSeparator" w:id="0">
    <w:p w14:paraId="2357C1FF" w14:textId="77777777" w:rsidR="002613D1" w:rsidRDefault="0026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F9A96" w14:textId="77777777" w:rsidR="002613D1" w:rsidRDefault="002613D1">
      <w:r>
        <w:separator/>
      </w:r>
    </w:p>
  </w:footnote>
  <w:footnote w:type="continuationSeparator" w:id="0">
    <w:p w14:paraId="63D26DBC" w14:textId="77777777" w:rsidR="002613D1" w:rsidRDefault="00261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38B5B" w14:textId="029394FC" w:rsidR="000218FE" w:rsidRPr="005232CB" w:rsidRDefault="000218FE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0218FE" w:rsidRPr="005232CB" w:rsidRDefault="000218FE">
    <w:pPr>
      <w:pStyle w:val="Header"/>
      <w:rPr>
        <w:rFonts w:ascii="Tahoma" w:hAnsi="Tahoma"/>
        <w:sz w:val="28"/>
        <w:szCs w:val="28"/>
      </w:rPr>
    </w:pPr>
  </w:p>
  <w:p w14:paraId="2E5CA6BB" w14:textId="77777777" w:rsidR="000218FE" w:rsidRDefault="00021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141E"/>
    <w:multiLevelType w:val="hybridMultilevel"/>
    <w:tmpl w:val="F8B866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5723D"/>
    <w:multiLevelType w:val="hybridMultilevel"/>
    <w:tmpl w:val="E12C02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43A01"/>
    <w:multiLevelType w:val="hybridMultilevel"/>
    <w:tmpl w:val="D540B9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191EB5"/>
    <w:multiLevelType w:val="hybridMultilevel"/>
    <w:tmpl w:val="9C3423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76"/>
    <w:rsid w:val="00000A89"/>
    <w:rsid w:val="00005755"/>
    <w:rsid w:val="0001700D"/>
    <w:rsid w:val="000218FE"/>
    <w:rsid w:val="000226AE"/>
    <w:rsid w:val="00023911"/>
    <w:rsid w:val="00044401"/>
    <w:rsid w:val="00047C2C"/>
    <w:rsid w:val="000712FE"/>
    <w:rsid w:val="00072036"/>
    <w:rsid w:val="00075138"/>
    <w:rsid w:val="000871B4"/>
    <w:rsid w:val="0009051F"/>
    <w:rsid w:val="00094D8B"/>
    <w:rsid w:val="000A355D"/>
    <w:rsid w:val="000A7944"/>
    <w:rsid w:val="000C1B4C"/>
    <w:rsid w:val="000C7622"/>
    <w:rsid w:val="000D7D93"/>
    <w:rsid w:val="000F45D4"/>
    <w:rsid w:val="00101647"/>
    <w:rsid w:val="0010324C"/>
    <w:rsid w:val="00104F7C"/>
    <w:rsid w:val="001051D2"/>
    <w:rsid w:val="001116B3"/>
    <w:rsid w:val="001160F0"/>
    <w:rsid w:val="00117C46"/>
    <w:rsid w:val="00140164"/>
    <w:rsid w:val="001517ED"/>
    <w:rsid w:val="00171256"/>
    <w:rsid w:val="00172523"/>
    <w:rsid w:val="00173CB0"/>
    <w:rsid w:val="0019729A"/>
    <w:rsid w:val="001A7F6E"/>
    <w:rsid w:val="001C4625"/>
    <w:rsid w:val="001C5F5C"/>
    <w:rsid w:val="001D1FA0"/>
    <w:rsid w:val="001D51E1"/>
    <w:rsid w:val="001E0C22"/>
    <w:rsid w:val="0020300E"/>
    <w:rsid w:val="002171F9"/>
    <w:rsid w:val="00237AA8"/>
    <w:rsid w:val="002558C0"/>
    <w:rsid w:val="002577C6"/>
    <w:rsid w:val="002613D1"/>
    <w:rsid w:val="00266904"/>
    <w:rsid w:val="00282AAB"/>
    <w:rsid w:val="0028425D"/>
    <w:rsid w:val="0028764E"/>
    <w:rsid w:val="00291048"/>
    <w:rsid w:val="002B50ED"/>
    <w:rsid w:val="002B6EF9"/>
    <w:rsid w:val="002B7213"/>
    <w:rsid w:val="002C461D"/>
    <w:rsid w:val="002D1545"/>
    <w:rsid w:val="002D7BC1"/>
    <w:rsid w:val="002F4B42"/>
    <w:rsid w:val="00301985"/>
    <w:rsid w:val="003047BB"/>
    <w:rsid w:val="00316773"/>
    <w:rsid w:val="00316F9C"/>
    <w:rsid w:val="00343ED8"/>
    <w:rsid w:val="00344A97"/>
    <w:rsid w:val="00362BEA"/>
    <w:rsid w:val="0036462D"/>
    <w:rsid w:val="00370539"/>
    <w:rsid w:val="0038215B"/>
    <w:rsid w:val="003A11B0"/>
    <w:rsid w:val="003B62DE"/>
    <w:rsid w:val="003C5991"/>
    <w:rsid w:val="003C626A"/>
    <w:rsid w:val="003F481D"/>
    <w:rsid w:val="0040069E"/>
    <w:rsid w:val="00401B56"/>
    <w:rsid w:val="00413505"/>
    <w:rsid w:val="004254CA"/>
    <w:rsid w:val="0042594B"/>
    <w:rsid w:val="00445A44"/>
    <w:rsid w:val="00447AC5"/>
    <w:rsid w:val="00462F05"/>
    <w:rsid w:val="004729C3"/>
    <w:rsid w:val="00483A4A"/>
    <w:rsid w:val="00486A5E"/>
    <w:rsid w:val="00497B32"/>
    <w:rsid w:val="004A52D4"/>
    <w:rsid w:val="004A5C74"/>
    <w:rsid w:val="004A66D5"/>
    <w:rsid w:val="004B040E"/>
    <w:rsid w:val="004B1226"/>
    <w:rsid w:val="004C77CE"/>
    <w:rsid w:val="004D5385"/>
    <w:rsid w:val="004E4BCB"/>
    <w:rsid w:val="004E4C62"/>
    <w:rsid w:val="004F1EB1"/>
    <w:rsid w:val="005078A9"/>
    <w:rsid w:val="005112E7"/>
    <w:rsid w:val="00525B61"/>
    <w:rsid w:val="005269EB"/>
    <w:rsid w:val="00526AFD"/>
    <w:rsid w:val="00534F94"/>
    <w:rsid w:val="005367D0"/>
    <w:rsid w:val="00536DE6"/>
    <w:rsid w:val="00545DCA"/>
    <w:rsid w:val="005537D6"/>
    <w:rsid w:val="00571213"/>
    <w:rsid w:val="00571993"/>
    <w:rsid w:val="00571E71"/>
    <w:rsid w:val="0057652E"/>
    <w:rsid w:val="00576C27"/>
    <w:rsid w:val="00595B9A"/>
    <w:rsid w:val="00597E29"/>
    <w:rsid w:val="005A1B84"/>
    <w:rsid w:val="005C4CFA"/>
    <w:rsid w:val="005D18B2"/>
    <w:rsid w:val="005D6C30"/>
    <w:rsid w:val="005E400F"/>
    <w:rsid w:val="005F0276"/>
    <w:rsid w:val="005F06FF"/>
    <w:rsid w:val="005F2BCE"/>
    <w:rsid w:val="006056DF"/>
    <w:rsid w:val="0061639E"/>
    <w:rsid w:val="00617ECD"/>
    <w:rsid w:val="006471D3"/>
    <w:rsid w:val="0064725D"/>
    <w:rsid w:val="0065237E"/>
    <w:rsid w:val="00687108"/>
    <w:rsid w:val="00687540"/>
    <w:rsid w:val="00690922"/>
    <w:rsid w:val="006A5E61"/>
    <w:rsid w:val="006B7A11"/>
    <w:rsid w:val="006B7C51"/>
    <w:rsid w:val="006D54D1"/>
    <w:rsid w:val="006D560A"/>
    <w:rsid w:val="006D5A7F"/>
    <w:rsid w:val="006E115A"/>
    <w:rsid w:val="006E1495"/>
    <w:rsid w:val="006E1AB5"/>
    <w:rsid w:val="006F1A74"/>
    <w:rsid w:val="006F28EB"/>
    <w:rsid w:val="00716D5A"/>
    <w:rsid w:val="00717446"/>
    <w:rsid w:val="007204EA"/>
    <w:rsid w:val="00725337"/>
    <w:rsid w:val="00727D14"/>
    <w:rsid w:val="00744CF9"/>
    <w:rsid w:val="00750123"/>
    <w:rsid w:val="00756EA2"/>
    <w:rsid w:val="007734C3"/>
    <w:rsid w:val="00773E6F"/>
    <w:rsid w:val="007740F0"/>
    <w:rsid w:val="0078010E"/>
    <w:rsid w:val="007A3C7F"/>
    <w:rsid w:val="007A4D33"/>
    <w:rsid w:val="007B227D"/>
    <w:rsid w:val="007C08DE"/>
    <w:rsid w:val="007C0CFF"/>
    <w:rsid w:val="007D159D"/>
    <w:rsid w:val="007D5F1A"/>
    <w:rsid w:val="007E05A8"/>
    <w:rsid w:val="007E2E3D"/>
    <w:rsid w:val="007E4244"/>
    <w:rsid w:val="007F25BD"/>
    <w:rsid w:val="00800C1E"/>
    <w:rsid w:val="008175A8"/>
    <w:rsid w:val="00822D71"/>
    <w:rsid w:val="0082626A"/>
    <w:rsid w:val="008456B6"/>
    <w:rsid w:val="00853671"/>
    <w:rsid w:val="0085608F"/>
    <w:rsid w:val="00866569"/>
    <w:rsid w:val="00871264"/>
    <w:rsid w:val="00875DCB"/>
    <w:rsid w:val="00882D87"/>
    <w:rsid w:val="00884B0E"/>
    <w:rsid w:val="008A4453"/>
    <w:rsid w:val="008B4696"/>
    <w:rsid w:val="008C02AD"/>
    <w:rsid w:val="008C23E5"/>
    <w:rsid w:val="008C2ECB"/>
    <w:rsid w:val="008E0CB0"/>
    <w:rsid w:val="008E12FC"/>
    <w:rsid w:val="008F66E8"/>
    <w:rsid w:val="009031D0"/>
    <w:rsid w:val="009045ED"/>
    <w:rsid w:val="009079A9"/>
    <w:rsid w:val="00920D50"/>
    <w:rsid w:val="00921209"/>
    <w:rsid w:val="0092791D"/>
    <w:rsid w:val="00932709"/>
    <w:rsid w:val="00943817"/>
    <w:rsid w:val="009866E2"/>
    <w:rsid w:val="009942F8"/>
    <w:rsid w:val="009B39A1"/>
    <w:rsid w:val="009B3E38"/>
    <w:rsid w:val="009B5AE4"/>
    <w:rsid w:val="009C0BC4"/>
    <w:rsid w:val="009C1B4E"/>
    <w:rsid w:val="009C22D8"/>
    <w:rsid w:val="009C5275"/>
    <w:rsid w:val="009E5DE3"/>
    <w:rsid w:val="009F121D"/>
    <w:rsid w:val="009F4377"/>
    <w:rsid w:val="00A00B78"/>
    <w:rsid w:val="00A039FF"/>
    <w:rsid w:val="00A06894"/>
    <w:rsid w:val="00A150D5"/>
    <w:rsid w:val="00A1657E"/>
    <w:rsid w:val="00A33039"/>
    <w:rsid w:val="00A34BD3"/>
    <w:rsid w:val="00A3604C"/>
    <w:rsid w:val="00A37B0D"/>
    <w:rsid w:val="00A45EB1"/>
    <w:rsid w:val="00A527A8"/>
    <w:rsid w:val="00A54774"/>
    <w:rsid w:val="00A55465"/>
    <w:rsid w:val="00A621F9"/>
    <w:rsid w:val="00A67649"/>
    <w:rsid w:val="00A83F0F"/>
    <w:rsid w:val="00A862BB"/>
    <w:rsid w:val="00A90209"/>
    <w:rsid w:val="00A94570"/>
    <w:rsid w:val="00A97506"/>
    <w:rsid w:val="00AA2C25"/>
    <w:rsid w:val="00AA6542"/>
    <w:rsid w:val="00AB6C48"/>
    <w:rsid w:val="00AB7A02"/>
    <w:rsid w:val="00AD7F3B"/>
    <w:rsid w:val="00AE7616"/>
    <w:rsid w:val="00B02096"/>
    <w:rsid w:val="00B023DD"/>
    <w:rsid w:val="00B040F2"/>
    <w:rsid w:val="00B15542"/>
    <w:rsid w:val="00B164C9"/>
    <w:rsid w:val="00B45240"/>
    <w:rsid w:val="00B45C6A"/>
    <w:rsid w:val="00B50AAD"/>
    <w:rsid w:val="00B60FDC"/>
    <w:rsid w:val="00B63E35"/>
    <w:rsid w:val="00B740F2"/>
    <w:rsid w:val="00B83AAB"/>
    <w:rsid w:val="00B85E1F"/>
    <w:rsid w:val="00B87D63"/>
    <w:rsid w:val="00B950DC"/>
    <w:rsid w:val="00BA627E"/>
    <w:rsid w:val="00BB05BD"/>
    <w:rsid w:val="00BB1ECE"/>
    <w:rsid w:val="00BB6954"/>
    <w:rsid w:val="00BB7CF2"/>
    <w:rsid w:val="00BC1435"/>
    <w:rsid w:val="00BC668F"/>
    <w:rsid w:val="00BC7569"/>
    <w:rsid w:val="00BD3738"/>
    <w:rsid w:val="00BD58B3"/>
    <w:rsid w:val="00BD7C27"/>
    <w:rsid w:val="00BE7B50"/>
    <w:rsid w:val="00C13E43"/>
    <w:rsid w:val="00C57FA3"/>
    <w:rsid w:val="00C6245A"/>
    <w:rsid w:val="00C71BF3"/>
    <w:rsid w:val="00C86C87"/>
    <w:rsid w:val="00C92C67"/>
    <w:rsid w:val="00CA046C"/>
    <w:rsid w:val="00CD5B63"/>
    <w:rsid w:val="00CE2D57"/>
    <w:rsid w:val="00CE6667"/>
    <w:rsid w:val="00D00FC1"/>
    <w:rsid w:val="00D1244F"/>
    <w:rsid w:val="00D20F8B"/>
    <w:rsid w:val="00D221AF"/>
    <w:rsid w:val="00D22955"/>
    <w:rsid w:val="00D43478"/>
    <w:rsid w:val="00D562A5"/>
    <w:rsid w:val="00D80C25"/>
    <w:rsid w:val="00D86550"/>
    <w:rsid w:val="00DA2A84"/>
    <w:rsid w:val="00DB0B0E"/>
    <w:rsid w:val="00DB2F4A"/>
    <w:rsid w:val="00DB4E6C"/>
    <w:rsid w:val="00DD48C5"/>
    <w:rsid w:val="00DE2D50"/>
    <w:rsid w:val="00DE5D86"/>
    <w:rsid w:val="00DF0210"/>
    <w:rsid w:val="00E06785"/>
    <w:rsid w:val="00E348CC"/>
    <w:rsid w:val="00E4338E"/>
    <w:rsid w:val="00E4636A"/>
    <w:rsid w:val="00E730B5"/>
    <w:rsid w:val="00E85EDB"/>
    <w:rsid w:val="00E92497"/>
    <w:rsid w:val="00E95F13"/>
    <w:rsid w:val="00EA0660"/>
    <w:rsid w:val="00EA1F0A"/>
    <w:rsid w:val="00EB0B75"/>
    <w:rsid w:val="00EC16A6"/>
    <w:rsid w:val="00EC3D41"/>
    <w:rsid w:val="00EE708D"/>
    <w:rsid w:val="00EF2E52"/>
    <w:rsid w:val="00F0087E"/>
    <w:rsid w:val="00F129E1"/>
    <w:rsid w:val="00F14526"/>
    <w:rsid w:val="00F2267D"/>
    <w:rsid w:val="00F44211"/>
    <w:rsid w:val="00F572F7"/>
    <w:rsid w:val="00F609F5"/>
    <w:rsid w:val="00F60C28"/>
    <w:rsid w:val="00F74307"/>
    <w:rsid w:val="00F83BD9"/>
    <w:rsid w:val="00F86927"/>
    <w:rsid w:val="00F86DE0"/>
    <w:rsid w:val="00F919DE"/>
    <w:rsid w:val="00FB160E"/>
    <w:rsid w:val="00FC57C9"/>
    <w:rsid w:val="00FE29D9"/>
    <w:rsid w:val="00FF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  <w:style w:type="character" w:customStyle="1" w:styleId="apple-converted-space">
    <w:name w:val="apple-converted-space"/>
    <w:basedOn w:val="DefaultParagraphFont"/>
    <w:rsid w:val="00D56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68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5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2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6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ocha@edc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c.p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27558-7A79-4638-9CC7-1CC7170B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4538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2013-02-15T17:12:00Z</dcterms:created>
  <dcterms:modified xsi:type="dcterms:W3CDTF">2013-02-18T12:51:00Z</dcterms:modified>
</cp:coreProperties>
</file>